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14144"/>
      </w:tblGrid>
      <w:tr w:rsidR="001475E8" w:rsidTr="001475E8">
        <w:tc>
          <w:tcPr>
            <w:tcW w:w="14144" w:type="dxa"/>
            <w:shd w:val="pct20" w:color="auto" w:fill="auto"/>
          </w:tcPr>
          <w:p w:rsidR="001475E8" w:rsidRPr="001475E8" w:rsidRDefault="001475E8" w:rsidP="001475E8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1475E8">
              <w:rPr>
                <w:b/>
                <w:sz w:val="24"/>
                <w:szCs w:val="24"/>
              </w:rPr>
              <w:t>Statisch rekken 30 seconden per spier vasthouden</w:t>
            </w:r>
          </w:p>
        </w:tc>
      </w:tr>
    </w:tbl>
    <w:p w:rsidR="002D2448" w:rsidRDefault="002D2448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0"/>
        <w:gridCol w:w="2551"/>
        <w:gridCol w:w="6646"/>
        <w:gridCol w:w="4411"/>
      </w:tblGrid>
      <w:tr w:rsidR="001475E8" w:rsidTr="001475E8">
        <w:tc>
          <w:tcPr>
            <w:tcW w:w="550" w:type="dxa"/>
          </w:tcPr>
          <w:p w:rsidR="001475E8" w:rsidRPr="001475E8" w:rsidRDefault="001475E8" w:rsidP="00A15873">
            <w:pPr>
              <w:pStyle w:val="Geenafstand"/>
              <w:rPr>
                <w:b/>
                <w:sz w:val="24"/>
                <w:szCs w:val="24"/>
              </w:rPr>
            </w:pPr>
            <w:r w:rsidRPr="001475E8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2551" w:type="dxa"/>
          </w:tcPr>
          <w:p w:rsidR="001475E8" w:rsidRPr="001475E8" w:rsidRDefault="001475E8" w:rsidP="00A15873">
            <w:pPr>
              <w:pStyle w:val="Geenafstand"/>
              <w:rPr>
                <w:b/>
                <w:sz w:val="24"/>
                <w:szCs w:val="24"/>
              </w:rPr>
            </w:pPr>
            <w:r w:rsidRPr="001475E8">
              <w:rPr>
                <w:b/>
                <w:sz w:val="24"/>
                <w:szCs w:val="24"/>
              </w:rPr>
              <w:t>Spier</w:t>
            </w:r>
          </w:p>
        </w:tc>
        <w:tc>
          <w:tcPr>
            <w:tcW w:w="6646" w:type="dxa"/>
          </w:tcPr>
          <w:p w:rsidR="001475E8" w:rsidRPr="001475E8" w:rsidRDefault="001475E8" w:rsidP="00A15873">
            <w:pPr>
              <w:pStyle w:val="Geenafstand"/>
              <w:rPr>
                <w:b/>
                <w:sz w:val="24"/>
                <w:szCs w:val="24"/>
              </w:rPr>
            </w:pPr>
            <w:r w:rsidRPr="001475E8">
              <w:rPr>
                <w:b/>
                <w:sz w:val="24"/>
                <w:szCs w:val="24"/>
              </w:rPr>
              <w:t>Tekening</w:t>
            </w:r>
          </w:p>
        </w:tc>
        <w:tc>
          <w:tcPr>
            <w:tcW w:w="4411" w:type="dxa"/>
          </w:tcPr>
          <w:p w:rsidR="001475E8" w:rsidRPr="001475E8" w:rsidRDefault="001475E8" w:rsidP="00A15873">
            <w:pPr>
              <w:pStyle w:val="Geenafstand"/>
              <w:rPr>
                <w:b/>
                <w:sz w:val="24"/>
                <w:szCs w:val="24"/>
              </w:rPr>
            </w:pPr>
            <w:r w:rsidRPr="001475E8">
              <w:rPr>
                <w:b/>
                <w:sz w:val="24"/>
                <w:szCs w:val="24"/>
              </w:rPr>
              <w:t>Aandachtspunten</w:t>
            </w:r>
          </w:p>
        </w:tc>
      </w:tr>
      <w:tr w:rsidR="001475E8" w:rsidTr="001475E8">
        <w:tc>
          <w:tcPr>
            <w:tcW w:w="550" w:type="dxa"/>
          </w:tcPr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</w:tc>
        <w:tc>
          <w:tcPr>
            <w:tcW w:w="2551" w:type="dxa"/>
          </w:tcPr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1475E8">
              <w:rPr>
                <w:sz w:val="24"/>
                <w:szCs w:val="24"/>
              </w:rPr>
              <w:t>Gastroncnemius</w:t>
            </w:r>
            <w:proofErr w:type="spellEnd"/>
          </w:p>
        </w:tc>
        <w:tc>
          <w:tcPr>
            <w:tcW w:w="6646" w:type="dxa"/>
          </w:tcPr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</w:tc>
        <w:tc>
          <w:tcPr>
            <w:tcW w:w="4411" w:type="dxa"/>
          </w:tcPr>
          <w:p w:rsidR="001475E8" w:rsidRDefault="001475E8" w:rsidP="00A15873">
            <w:pPr>
              <w:pStyle w:val="Geenafstand"/>
            </w:pPr>
          </w:p>
        </w:tc>
      </w:tr>
      <w:tr w:rsidR="001475E8" w:rsidTr="001475E8">
        <w:tc>
          <w:tcPr>
            <w:tcW w:w="550" w:type="dxa"/>
          </w:tcPr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</w:tc>
        <w:tc>
          <w:tcPr>
            <w:tcW w:w="2551" w:type="dxa"/>
          </w:tcPr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  <w:r w:rsidRPr="001475E8">
              <w:rPr>
                <w:sz w:val="24"/>
                <w:szCs w:val="24"/>
              </w:rPr>
              <w:t>TFL</w:t>
            </w:r>
          </w:p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  <w:r w:rsidRPr="001475E8">
              <w:rPr>
                <w:sz w:val="24"/>
                <w:szCs w:val="24"/>
              </w:rPr>
              <w:t xml:space="preserve">Tensor Fascia </w:t>
            </w:r>
            <w:proofErr w:type="spellStart"/>
            <w:r w:rsidRPr="001475E8">
              <w:rPr>
                <w:sz w:val="24"/>
                <w:szCs w:val="24"/>
              </w:rPr>
              <w:t>Latea</w:t>
            </w:r>
            <w:proofErr w:type="spellEnd"/>
            <w:r w:rsidRPr="001475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46" w:type="dxa"/>
          </w:tcPr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</w:tc>
        <w:tc>
          <w:tcPr>
            <w:tcW w:w="4411" w:type="dxa"/>
          </w:tcPr>
          <w:p w:rsidR="001475E8" w:rsidRDefault="001475E8" w:rsidP="00A15873">
            <w:pPr>
              <w:pStyle w:val="Geenafstand"/>
            </w:pPr>
          </w:p>
        </w:tc>
      </w:tr>
      <w:tr w:rsidR="001475E8" w:rsidTr="001475E8">
        <w:tc>
          <w:tcPr>
            <w:tcW w:w="550" w:type="dxa"/>
          </w:tcPr>
          <w:p w:rsidR="001475E8" w:rsidRDefault="001475E8" w:rsidP="00A15873">
            <w:pPr>
              <w:pStyle w:val="Geenafstand"/>
            </w:pPr>
          </w:p>
        </w:tc>
        <w:tc>
          <w:tcPr>
            <w:tcW w:w="2551" w:type="dxa"/>
          </w:tcPr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1475E8">
              <w:rPr>
                <w:sz w:val="24"/>
                <w:szCs w:val="24"/>
              </w:rPr>
              <w:t>Pectoral</w:t>
            </w:r>
            <w:proofErr w:type="spellEnd"/>
            <w:r w:rsidRPr="001475E8">
              <w:rPr>
                <w:sz w:val="24"/>
                <w:szCs w:val="24"/>
              </w:rPr>
              <w:t xml:space="preserve"> Major</w:t>
            </w:r>
          </w:p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</w:p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6646" w:type="dxa"/>
          </w:tcPr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</w:tc>
        <w:tc>
          <w:tcPr>
            <w:tcW w:w="4411" w:type="dxa"/>
          </w:tcPr>
          <w:p w:rsidR="001475E8" w:rsidRDefault="001475E8" w:rsidP="00A15873">
            <w:pPr>
              <w:pStyle w:val="Geenafstand"/>
            </w:pPr>
          </w:p>
        </w:tc>
      </w:tr>
      <w:tr w:rsidR="001475E8" w:rsidTr="001475E8">
        <w:tc>
          <w:tcPr>
            <w:tcW w:w="550" w:type="dxa"/>
          </w:tcPr>
          <w:p w:rsidR="001475E8" w:rsidRDefault="001475E8" w:rsidP="00A15873">
            <w:pPr>
              <w:pStyle w:val="Geenafstand"/>
            </w:pPr>
          </w:p>
        </w:tc>
        <w:tc>
          <w:tcPr>
            <w:tcW w:w="2551" w:type="dxa"/>
          </w:tcPr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1475E8">
              <w:rPr>
                <w:sz w:val="24"/>
                <w:szCs w:val="24"/>
              </w:rPr>
              <w:t>Trapezius</w:t>
            </w:r>
            <w:proofErr w:type="spellEnd"/>
          </w:p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</w:p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6646" w:type="dxa"/>
          </w:tcPr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</w:tc>
        <w:tc>
          <w:tcPr>
            <w:tcW w:w="4411" w:type="dxa"/>
          </w:tcPr>
          <w:p w:rsidR="001475E8" w:rsidRDefault="001475E8" w:rsidP="00A15873">
            <w:pPr>
              <w:pStyle w:val="Geenafstand"/>
            </w:pPr>
          </w:p>
        </w:tc>
      </w:tr>
      <w:tr w:rsidR="001475E8" w:rsidTr="001475E8">
        <w:tc>
          <w:tcPr>
            <w:tcW w:w="550" w:type="dxa"/>
          </w:tcPr>
          <w:p w:rsidR="001475E8" w:rsidRDefault="001475E8" w:rsidP="00A15873">
            <w:pPr>
              <w:pStyle w:val="Geenafstand"/>
            </w:pPr>
          </w:p>
        </w:tc>
        <w:tc>
          <w:tcPr>
            <w:tcW w:w="2551" w:type="dxa"/>
          </w:tcPr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  <w:r w:rsidRPr="001475E8">
              <w:rPr>
                <w:sz w:val="24"/>
                <w:szCs w:val="24"/>
              </w:rPr>
              <w:t>Adductoren</w:t>
            </w:r>
          </w:p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</w:p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6646" w:type="dxa"/>
          </w:tcPr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</w:tc>
        <w:tc>
          <w:tcPr>
            <w:tcW w:w="4411" w:type="dxa"/>
          </w:tcPr>
          <w:p w:rsidR="001475E8" w:rsidRDefault="001475E8" w:rsidP="00A15873">
            <w:pPr>
              <w:pStyle w:val="Geenafstand"/>
            </w:pPr>
          </w:p>
        </w:tc>
      </w:tr>
      <w:tr w:rsidR="001475E8" w:rsidTr="001475E8">
        <w:tc>
          <w:tcPr>
            <w:tcW w:w="550" w:type="dxa"/>
          </w:tcPr>
          <w:p w:rsidR="001475E8" w:rsidRDefault="001475E8" w:rsidP="00A15873">
            <w:pPr>
              <w:pStyle w:val="Geenafstand"/>
            </w:pPr>
          </w:p>
        </w:tc>
        <w:tc>
          <w:tcPr>
            <w:tcW w:w="2551" w:type="dxa"/>
          </w:tcPr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1475E8">
              <w:rPr>
                <w:sz w:val="24"/>
                <w:szCs w:val="24"/>
              </w:rPr>
              <w:t>Latissimus</w:t>
            </w:r>
            <w:proofErr w:type="spellEnd"/>
            <w:r w:rsidRPr="001475E8">
              <w:rPr>
                <w:sz w:val="24"/>
                <w:szCs w:val="24"/>
              </w:rPr>
              <w:t xml:space="preserve"> </w:t>
            </w:r>
            <w:proofErr w:type="spellStart"/>
            <w:r w:rsidRPr="001475E8">
              <w:rPr>
                <w:sz w:val="24"/>
                <w:szCs w:val="24"/>
              </w:rPr>
              <w:t>Dorsi</w:t>
            </w:r>
            <w:proofErr w:type="spellEnd"/>
          </w:p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</w:p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6646" w:type="dxa"/>
          </w:tcPr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</w:tc>
        <w:tc>
          <w:tcPr>
            <w:tcW w:w="4411" w:type="dxa"/>
          </w:tcPr>
          <w:p w:rsidR="001475E8" w:rsidRDefault="001475E8" w:rsidP="00A15873">
            <w:pPr>
              <w:pStyle w:val="Geenafstand"/>
            </w:pPr>
          </w:p>
        </w:tc>
      </w:tr>
      <w:tr w:rsidR="001475E8" w:rsidTr="001475E8">
        <w:tc>
          <w:tcPr>
            <w:tcW w:w="550" w:type="dxa"/>
          </w:tcPr>
          <w:p w:rsidR="001475E8" w:rsidRDefault="001475E8" w:rsidP="00A15873">
            <w:pPr>
              <w:pStyle w:val="Geenafstand"/>
            </w:pPr>
          </w:p>
        </w:tc>
        <w:tc>
          <w:tcPr>
            <w:tcW w:w="2551" w:type="dxa"/>
          </w:tcPr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  <w:r w:rsidRPr="001475E8">
              <w:rPr>
                <w:sz w:val="24"/>
                <w:szCs w:val="24"/>
              </w:rPr>
              <w:t xml:space="preserve">Hip </w:t>
            </w:r>
            <w:proofErr w:type="spellStart"/>
            <w:r w:rsidRPr="001475E8">
              <w:rPr>
                <w:sz w:val="24"/>
                <w:szCs w:val="24"/>
              </w:rPr>
              <w:t>Flexoren</w:t>
            </w:r>
            <w:proofErr w:type="spellEnd"/>
          </w:p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</w:p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6646" w:type="dxa"/>
          </w:tcPr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</w:tc>
        <w:tc>
          <w:tcPr>
            <w:tcW w:w="4411" w:type="dxa"/>
          </w:tcPr>
          <w:p w:rsidR="001475E8" w:rsidRDefault="001475E8" w:rsidP="00A15873">
            <w:pPr>
              <w:pStyle w:val="Geenafstand"/>
            </w:pPr>
          </w:p>
        </w:tc>
      </w:tr>
      <w:tr w:rsidR="001475E8" w:rsidTr="001475E8">
        <w:tc>
          <w:tcPr>
            <w:tcW w:w="550" w:type="dxa"/>
          </w:tcPr>
          <w:p w:rsidR="001475E8" w:rsidRDefault="001475E8" w:rsidP="00A15873">
            <w:pPr>
              <w:pStyle w:val="Geenafstand"/>
            </w:pPr>
          </w:p>
        </w:tc>
        <w:tc>
          <w:tcPr>
            <w:tcW w:w="2551" w:type="dxa"/>
          </w:tcPr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1475E8">
              <w:rPr>
                <w:sz w:val="24"/>
                <w:szCs w:val="24"/>
              </w:rPr>
              <w:t>Quadricepsfemoris</w:t>
            </w:r>
            <w:proofErr w:type="spellEnd"/>
          </w:p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</w:p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6646" w:type="dxa"/>
          </w:tcPr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</w:tc>
        <w:tc>
          <w:tcPr>
            <w:tcW w:w="4411" w:type="dxa"/>
          </w:tcPr>
          <w:p w:rsidR="001475E8" w:rsidRDefault="001475E8" w:rsidP="00A15873">
            <w:pPr>
              <w:pStyle w:val="Geenafstand"/>
            </w:pPr>
          </w:p>
        </w:tc>
      </w:tr>
      <w:tr w:rsidR="001475E8" w:rsidTr="001475E8">
        <w:tc>
          <w:tcPr>
            <w:tcW w:w="550" w:type="dxa"/>
          </w:tcPr>
          <w:p w:rsidR="001475E8" w:rsidRDefault="001475E8" w:rsidP="00A15873">
            <w:pPr>
              <w:pStyle w:val="Geenafstand"/>
            </w:pPr>
          </w:p>
        </w:tc>
        <w:tc>
          <w:tcPr>
            <w:tcW w:w="2551" w:type="dxa"/>
          </w:tcPr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  <w:bookmarkStart w:id="0" w:name="_GoBack"/>
            <w:bookmarkEnd w:id="0"/>
          </w:p>
        </w:tc>
        <w:tc>
          <w:tcPr>
            <w:tcW w:w="6646" w:type="dxa"/>
          </w:tcPr>
          <w:p w:rsidR="001475E8" w:rsidRDefault="001475E8" w:rsidP="00A15873">
            <w:pPr>
              <w:pStyle w:val="Geenafstand"/>
            </w:pPr>
          </w:p>
        </w:tc>
        <w:tc>
          <w:tcPr>
            <w:tcW w:w="4411" w:type="dxa"/>
          </w:tcPr>
          <w:p w:rsidR="001475E8" w:rsidRDefault="001475E8" w:rsidP="00A15873">
            <w:pPr>
              <w:pStyle w:val="Geenafstand"/>
            </w:pPr>
          </w:p>
        </w:tc>
      </w:tr>
    </w:tbl>
    <w:p w:rsidR="001475E8" w:rsidRPr="00A15873" w:rsidRDefault="001475E8" w:rsidP="00A15873">
      <w:pPr>
        <w:pStyle w:val="Geenafstand"/>
      </w:pPr>
    </w:p>
    <w:sectPr w:rsidR="001475E8" w:rsidRPr="00A15873" w:rsidSect="001475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E8"/>
    <w:rsid w:val="001475E8"/>
    <w:rsid w:val="002D2448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147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147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Kengy Roux</dc:creator>
  <cp:lastModifiedBy>Kengy Roux</cp:lastModifiedBy>
  <cp:revision>1</cp:revision>
  <cp:lastPrinted>2014-02-18T07:14:00Z</cp:lastPrinted>
  <dcterms:created xsi:type="dcterms:W3CDTF">2014-02-18T07:04:00Z</dcterms:created>
  <dcterms:modified xsi:type="dcterms:W3CDTF">2014-02-18T07:14:00Z</dcterms:modified>
</cp:coreProperties>
</file>